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5B6" w:rsidRDefault="007A5352" w:rsidP="003F25B6">
      <w:pPr>
        <w:spacing w:after="2" w:line="274" w:lineRule="auto"/>
        <w:ind w:right="841" w:firstLine="0"/>
        <w:jc w:val="right"/>
        <w:rPr>
          <w:sz w:val="24"/>
        </w:rPr>
      </w:pPr>
      <w:r>
        <w:rPr>
          <w:sz w:val="24"/>
        </w:rPr>
        <w:t xml:space="preserve">Утвержден постановлением  </w:t>
      </w:r>
    </w:p>
    <w:p w:rsidR="003F25B6" w:rsidRDefault="007A5352" w:rsidP="003F25B6">
      <w:pPr>
        <w:spacing w:after="2" w:line="274" w:lineRule="auto"/>
        <w:ind w:right="841" w:firstLine="0"/>
        <w:jc w:val="right"/>
        <w:rPr>
          <w:sz w:val="24"/>
        </w:rPr>
      </w:pPr>
      <w:r>
        <w:rPr>
          <w:sz w:val="24"/>
        </w:rPr>
        <w:t xml:space="preserve">VIII Съезда Профсоюза </w:t>
      </w:r>
    </w:p>
    <w:p w:rsidR="000D10B0" w:rsidRDefault="007A5352" w:rsidP="003F25B6">
      <w:pPr>
        <w:spacing w:after="2" w:line="274" w:lineRule="auto"/>
        <w:ind w:right="841" w:firstLine="0"/>
        <w:jc w:val="right"/>
      </w:pPr>
      <w:bookmarkStart w:id="0" w:name="_GoBack"/>
      <w:bookmarkEnd w:id="0"/>
      <w:r>
        <w:rPr>
          <w:sz w:val="24"/>
        </w:rPr>
        <w:t xml:space="preserve">от 14 октября 2020 года № 8-9 </w:t>
      </w:r>
    </w:p>
    <w:p w:rsidR="000D10B0" w:rsidRDefault="007A5352" w:rsidP="003F25B6">
      <w:pPr>
        <w:spacing w:after="75" w:line="259" w:lineRule="auto"/>
        <w:ind w:left="58" w:right="0" w:firstLine="0"/>
        <w:jc w:val="right"/>
      </w:pPr>
      <w:r>
        <w:rPr>
          <w:sz w:val="24"/>
        </w:rPr>
        <w:t xml:space="preserve"> </w:t>
      </w:r>
    </w:p>
    <w:p w:rsidR="000D10B0" w:rsidRDefault="007A5352">
      <w:pPr>
        <w:spacing w:after="0" w:line="259" w:lineRule="auto"/>
        <w:ind w:left="714" w:right="707" w:hanging="10"/>
        <w:jc w:val="center"/>
      </w:pPr>
      <w:r>
        <w:rPr>
          <w:b/>
        </w:rPr>
        <w:t xml:space="preserve">Порядок </w:t>
      </w:r>
    </w:p>
    <w:p w:rsidR="000D10B0" w:rsidRDefault="007A5352">
      <w:pPr>
        <w:spacing w:after="2" w:line="255" w:lineRule="auto"/>
        <w:ind w:left="7" w:right="0" w:firstLine="1342"/>
        <w:jc w:val="left"/>
      </w:pPr>
      <w:r>
        <w:rPr>
          <w:b/>
        </w:rPr>
        <w:t xml:space="preserve">принятия в члены Профессионального союза работников народного образования и науки Российской Федерации и прекращения членства в Профессиональном союзе работников народного образования и науки Российской Федерации </w:t>
      </w:r>
    </w:p>
    <w:p w:rsidR="000D10B0" w:rsidRDefault="007A5352">
      <w:pPr>
        <w:spacing w:after="22" w:line="259" w:lineRule="auto"/>
        <w:ind w:left="774" w:right="0" w:firstLine="0"/>
        <w:jc w:val="center"/>
      </w:pPr>
      <w:r>
        <w:rPr>
          <w:b/>
        </w:rPr>
        <w:t xml:space="preserve"> </w:t>
      </w:r>
    </w:p>
    <w:p w:rsidR="000D10B0" w:rsidRDefault="007A5352">
      <w:pPr>
        <w:numPr>
          <w:ilvl w:val="0"/>
          <w:numId w:val="1"/>
        </w:numPr>
        <w:spacing w:after="0" w:line="259" w:lineRule="auto"/>
        <w:ind w:right="0" w:hanging="360"/>
        <w:jc w:val="left"/>
      </w:pPr>
      <w:r>
        <w:rPr>
          <w:b/>
        </w:rPr>
        <w:t xml:space="preserve">Принятие в члены Профсоюза  </w:t>
      </w:r>
    </w:p>
    <w:p w:rsidR="000D10B0" w:rsidRDefault="007A5352">
      <w:pPr>
        <w:spacing w:after="17" w:line="259" w:lineRule="auto"/>
        <w:ind w:left="774" w:right="0" w:firstLine="0"/>
        <w:jc w:val="center"/>
      </w:pPr>
      <w:r>
        <w:rPr>
          <w:b/>
        </w:rPr>
        <w:t xml:space="preserve"> </w:t>
      </w:r>
    </w:p>
    <w:p w:rsidR="000D10B0" w:rsidRDefault="007A5352">
      <w:pPr>
        <w:numPr>
          <w:ilvl w:val="1"/>
          <w:numId w:val="2"/>
        </w:numPr>
        <w:ind w:right="-5"/>
      </w:pPr>
      <w:r>
        <w:t>Принятие в члены Профессионального союза работников народного образования и науки Российской Федерации</w:t>
      </w:r>
      <w:r>
        <w:rPr>
          <w:vertAlign w:val="superscript"/>
        </w:rPr>
        <w:footnoteReference w:id="1"/>
      </w:r>
      <w:r>
        <w:t xml:space="preserve"> производится по личному заявлению, поданному работником, обучающимся в письменной форме в первичную профсоюзную организацию, а в случае отсутствия в организации сферы образования первичной профсоюзной организации – соответственно в территориальную, региональную (межрегиональную) организацию Профсоюза. </w:t>
      </w:r>
    </w:p>
    <w:p w:rsidR="000D10B0" w:rsidRDefault="007A5352">
      <w:pPr>
        <w:numPr>
          <w:ilvl w:val="1"/>
          <w:numId w:val="2"/>
        </w:numPr>
        <w:spacing w:after="0"/>
        <w:ind w:right="-5"/>
      </w:pPr>
      <w:r>
        <w:t xml:space="preserve">Принятие в члены Профсоюза оформляется решением профсоюзного комитета первичной профсоюзной организации, которое принимается не позднее 30 календарных дней со дня подачи заявления о принятии в члены Профсоюза. </w:t>
      </w:r>
    </w:p>
    <w:p w:rsidR="000D10B0" w:rsidRDefault="007A5352">
      <w:pPr>
        <w:spacing w:after="0"/>
        <w:ind w:left="-15" w:right="-5"/>
      </w:pPr>
      <w:r>
        <w:t xml:space="preserve">В малочисленных первичных профсоюзных организациях, где не избран профсоюзный комитет, принятие в члены Профсоюза оформляется решением собрания первичной профсоюзной организации.  </w:t>
      </w:r>
    </w:p>
    <w:p w:rsidR="000D10B0" w:rsidRDefault="007A5352">
      <w:pPr>
        <w:ind w:left="-15" w:right="-5"/>
      </w:pPr>
      <w:r>
        <w:t xml:space="preserve">В случае отсутствия в организации сферы образования первичной профсоюзной организации решение о принятии в члены Профсоюза и постановке на учет в первичную профсоюзную организацию в структуре территориальной, региональной (межрегиональной) организации Профсоюза принимает выборный коллегиальный исполнительный орган соответствующей территориальной или региональной (межрегиональной) организации Профсоюза. </w:t>
      </w:r>
    </w:p>
    <w:p w:rsidR="000D10B0" w:rsidRDefault="007A5352">
      <w:pPr>
        <w:ind w:left="-15" w:right="-5"/>
      </w:pPr>
      <w:r>
        <w:t xml:space="preserve">Решение о принятии в члены Профсоюза может приниматься без личного присутствия лица, подавшего заявление. </w:t>
      </w:r>
    </w:p>
    <w:p w:rsidR="000D10B0" w:rsidRDefault="007A5352">
      <w:pPr>
        <w:numPr>
          <w:ilvl w:val="1"/>
          <w:numId w:val="2"/>
        </w:numPr>
        <w:ind w:right="-5"/>
      </w:pPr>
      <w:r>
        <w:t xml:space="preserve">Профсоюзное членство, профсоюзный стаж исчисляются со дня подачи заявления о вступлении в Профсоюз, за исключением случаев, предусмотренных пунктом 7 статьи 10 Устава Профсоюза, пунктом 2.7 настоящего Порядка принятия в члены Профсоюза и прекращения членства в Профсоюзе.  </w:t>
      </w:r>
    </w:p>
    <w:p w:rsidR="000D10B0" w:rsidRDefault="007A5352">
      <w:pPr>
        <w:numPr>
          <w:ilvl w:val="1"/>
          <w:numId w:val="2"/>
        </w:numPr>
        <w:spacing w:after="0"/>
        <w:ind w:right="-5"/>
      </w:pPr>
      <w:r>
        <w:lastRenderedPageBreak/>
        <w:t xml:space="preserve">Члену Профсоюза выдается членский профсоюзный билет единого в Профсоюзе образца, который удостоверяет членство в Профсоюзе и хранится у члена Профсоюза в соответствии с Положением о членском профсоюзном билете и учете членов Профсоюза. </w:t>
      </w:r>
    </w:p>
    <w:p w:rsidR="000D10B0" w:rsidRDefault="007A5352">
      <w:pPr>
        <w:numPr>
          <w:ilvl w:val="1"/>
          <w:numId w:val="2"/>
        </w:numPr>
        <w:ind w:right="-5"/>
      </w:pPr>
      <w:r>
        <w:t xml:space="preserve">Член Профсоюза состоит на учете в первичной профсоюзной организации, как правило, по основному месту работы, учебы. </w:t>
      </w:r>
    </w:p>
    <w:p w:rsidR="000D10B0" w:rsidRDefault="007A5352">
      <w:pPr>
        <w:numPr>
          <w:ilvl w:val="1"/>
          <w:numId w:val="2"/>
        </w:numPr>
        <w:spacing w:after="0"/>
        <w:ind w:right="-5"/>
      </w:pPr>
      <w:r>
        <w:t>Учет членов Профсоюза осуществляется в первичной профсоюзной организации</w:t>
      </w:r>
      <w:r>
        <w:rPr>
          <w:i/>
        </w:rPr>
        <w:t xml:space="preserve"> </w:t>
      </w:r>
      <w:r>
        <w:t xml:space="preserve">в форме журнала и (или) учетной карточки в бумажном или электронном виде в соответствии с Положением о членском профсоюзном билете и учете членов Профсоюза, утверждаемым Исполнительным комитетом Профсоюза. </w:t>
      </w:r>
    </w:p>
    <w:p w:rsidR="000D10B0" w:rsidRDefault="007A5352">
      <w:pPr>
        <w:spacing w:after="24" w:line="259" w:lineRule="auto"/>
        <w:ind w:left="774" w:right="0" w:firstLine="0"/>
        <w:jc w:val="center"/>
      </w:pPr>
      <w:r>
        <w:rPr>
          <w:b/>
        </w:rPr>
        <w:t xml:space="preserve"> </w:t>
      </w:r>
    </w:p>
    <w:p w:rsidR="000D10B0" w:rsidRDefault="007A5352">
      <w:pPr>
        <w:numPr>
          <w:ilvl w:val="0"/>
          <w:numId w:val="1"/>
        </w:numPr>
        <w:spacing w:after="2" w:line="255" w:lineRule="auto"/>
        <w:ind w:right="0" w:hanging="360"/>
        <w:jc w:val="left"/>
      </w:pPr>
      <w:r>
        <w:rPr>
          <w:b/>
        </w:rPr>
        <w:t xml:space="preserve">Прекращение членства в Профсоюзе </w:t>
      </w:r>
    </w:p>
    <w:p w:rsidR="000D10B0" w:rsidRDefault="007A5352">
      <w:pPr>
        <w:spacing w:after="16" w:line="259" w:lineRule="auto"/>
        <w:ind w:left="708" w:right="0" w:firstLine="0"/>
        <w:jc w:val="left"/>
      </w:pPr>
      <w:r>
        <w:rPr>
          <w:b/>
        </w:rPr>
        <w:t xml:space="preserve"> </w:t>
      </w:r>
    </w:p>
    <w:p w:rsidR="000D10B0" w:rsidRDefault="007A5352">
      <w:pPr>
        <w:numPr>
          <w:ilvl w:val="1"/>
          <w:numId w:val="3"/>
        </w:numPr>
        <w:ind w:right="-5"/>
      </w:pPr>
      <w:r>
        <w:t>Членство в Профсоюзе прекращается в случаях:</w:t>
      </w:r>
      <w:r>
        <w:rPr>
          <w:i/>
        </w:rPr>
        <w:t xml:space="preserve"> </w:t>
      </w:r>
      <w:r>
        <w:t>добровольного выхода из Профсоюза;</w:t>
      </w:r>
      <w:r>
        <w:rPr>
          <w:i/>
        </w:rPr>
        <w:t xml:space="preserve"> </w:t>
      </w:r>
    </w:p>
    <w:p w:rsidR="000D10B0" w:rsidRDefault="007A5352">
      <w:pPr>
        <w:ind w:left="-15" w:right="-5"/>
      </w:pPr>
      <w:r>
        <w:t>прекращения трудовых отношений с организацией, отчисления обучающегося из образовательной организации (не применяется в случае зачисления (восстановления) или приема на работу в организацию сферы образования в течение шести месяцев</w:t>
      </w:r>
      <w:proofErr w:type="gramStart"/>
      <w:r>
        <w:t>);  выхода</w:t>
      </w:r>
      <w:proofErr w:type="gramEnd"/>
      <w:r>
        <w:t xml:space="preserve"> на пенсию с прекращением трудовых отношений, если пенсионер не изъявил в письменной форме желание остаться на профсоюзном учете в первичной профсоюзной организации;</w:t>
      </w:r>
      <w:r>
        <w:rPr>
          <w:i/>
        </w:rPr>
        <w:t xml:space="preserve"> </w:t>
      </w:r>
      <w:r>
        <w:t xml:space="preserve">избрания члена Профсоюза в выборные руководящие органы другого </w:t>
      </w:r>
    </w:p>
    <w:p w:rsidR="000D10B0" w:rsidRDefault="007A5352">
      <w:pPr>
        <w:spacing w:after="0" w:line="277" w:lineRule="auto"/>
        <w:ind w:left="708" w:right="2873" w:hanging="708"/>
        <w:jc w:val="left"/>
      </w:pPr>
      <w:r>
        <w:t>профсоюза, а также учреждения им иного профсоюза; смерти члена Профсоюза;</w:t>
      </w:r>
      <w:r>
        <w:rPr>
          <w:i/>
        </w:rPr>
        <w:t xml:space="preserve"> </w:t>
      </w:r>
      <w:r>
        <w:t xml:space="preserve">исключения из Профсоюза. </w:t>
      </w:r>
    </w:p>
    <w:p w:rsidR="000D10B0" w:rsidRDefault="007A5352">
      <w:pPr>
        <w:numPr>
          <w:ilvl w:val="1"/>
          <w:numId w:val="3"/>
        </w:numPr>
        <w:ind w:right="-5"/>
      </w:pPr>
      <w:r>
        <w:t xml:space="preserve">Членство в Профсоюзе прекращается в случае добровольного выхода со дня подачи заявления о выходе из Профсоюза, поданного в первичную профсоюзную организацию. </w:t>
      </w:r>
    </w:p>
    <w:p w:rsidR="000D10B0" w:rsidRDefault="007A5352">
      <w:pPr>
        <w:numPr>
          <w:ilvl w:val="1"/>
          <w:numId w:val="3"/>
        </w:numPr>
        <w:ind w:right="-5"/>
      </w:pPr>
      <w:r>
        <w:t xml:space="preserve">В соответствии с пунктом 2 статьи 13 Устава Профсоюза исключение из Профсоюза применяется в случаях: </w:t>
      </w:r>
    </w:p>
    <w:p w:rsidR="000D10B0" w:rsidRDefault="007A5352">
      <w:pPr>
        <w:spacing w:after="17" w:line="259" w:lineRule="auto"/>
        <w:ind w:right="0" w:firstLine="0"/>
        <w:jc w:val="right"/>
      </w:pPr>
      <w:r>
        <w:t xml:space="preserve">неуплаты членских профсоюзных взносов в течение трех месяцев </w:t>
      </w:r>
    </w:p>
    <w:p w:rsidR="000D10B0" w:rsidRDefault="007A5352">
      <w:pPr>
        <w:ind w:left="-15" w:right="-5" w:firstLine="0"/>
      </w:pPr>
      <w:r>
        <w:t xml:space="preserve">подряд; неисполнения членом Профсоюза обязанностей, возложенных на него Уставом Профсоюза, если ранее к члену Профсоюза применялась одна из мер общественного воздействия (взыскания) – выговор либо предупреждение об исключении из Профсоюза; совершения действий (бездействия), нанесших вред либо ущерб Профсоюзу или организации Профсоюза, в том числе распространения сведений, не соответствующих действительности и порочащих деловую репутацию Профсоюза или организаций Профсоюза; </w:t>
      </w:r>
      <w:r>
        <w:lastRenderedPageBreak/>
        <w:t xml:space="preserve">однократного грубого неисполнения председателем (заместителем председателя) организации Профсоюза, Профсоюза уставных норм и решений выборных органов соответствующих вышестоящих организаций Профсоюза и Профсоюза. </w:t>
      </w:r>
    </w:p>
    <w:p w:rsidR="000D10B0" w:rsidRDefault="007A5352">
      <w:pPr>
        <w:numPr>
          <w:ilvl w:val="1"/>
          <w:numId w:val="3"/>
        </w:numPr>
        <w:ind w:right="-5"/>
      </w:pPr>
      <w:r>
        <w:t xml:space="preserve">Решение о применении меры общественного воздействия (взыскания) в виде исключения из Профсоюза принимается собранием (конференцией) первичной профсоюзной организации, выборными коллегиальными органами первичной, территориальной, региональной (межрегиональной) организаций Профсоюза и Профсоюза в присутствии члена Профсоюза. </w:t>
      </w:r>
    </w:p>
    <w:p w:rsidR="000D10B0" w:rsidRDefault="007A5352">
      <w:pPr>
        <w:spacing w:after="0"/>
        <w:ind w:left="-15" w:right="-5"/>
      </w:pPr>
      <w:r>
        <w:t xml:space="preserve">Решение о применении меры общественного воздействия (взыскания) в виде исключения из Профсоюза считается принятым, если за него проголосовало квалифицированное большинство (не менее двух третей) участников, делегатов, присутствующих на собрании (конференции), заседании соответствующего выборного коллегиального профсоюзного органа при наличии кворума. </w:t>
      </w:r>
    </w:p>
    <w:p w:rsidR="000D10B0" w:rsidRDefault="007A5352">
      <w:pPr>
        <w:ind w:left="-15" w:right="-5"/>
      </w:pPr>
      <w:r>
        <w:t xml:space="preserve">В случае неявки члена Профсоюза без уважительной причины вопрос о применении меры общественного воздействия (взыскания) может рассматриваться в его отсутствие. </w:t>
      </w:r>
    </w:p>
    <w:p w:rsidR="000D10B0" w:rsidRDefault="007A5352">
      <w:pPr>
        <w:numPr>
          <w:ilvl w:val="1"/>
          <w:numId w:val="3"/>
        </w:numPr>
        <w:ind w:right="-5"/>
      </w:pPr>
      <w:r>
        <w:t xml:space="preserve">Прекращение членства в Профсоюзе оформляется решением профсоюзного комитета первичной профсоюзной организации. </w:t>
      </w:r>
    </w:p>
    <w:p w:rsidR="000D10B0" w:rsidRDefault="007A5352">
      <w:pPr>
        <w:ind w:left="-15" w:right="-5"/>
      </w:pPr>
      <w:r>
        <w:t>В малочисленных первичных профсоюзных организациях, где не избран профсоюзный комитет, прекращение членства в Профсоюзе оформляется решением собрания</w:t>
      </w:r>
      <w:r>
        <w:rPr>
          <w:sz w:val="20"/>
        </w:rPr>
        <w:t xml:space="preserve"> </w:t>
      </w:r>
      <w:r>
        <w:t xml:space="preserve">первичной профсоюзной организации.  </w:t>
      </w:r>
    </w:p>
    <w:p w:rsidR="000D10B0" w:rsidRDefault="007A5352">
      <w:pPr>
        <w:numPr>
          <w:ilvl w:val="1"/>
          <w:numId w:val="3"/>
        </w:numPr>
        <w:ind w:right="-5"/>
      </w:pPr>
      <w:r>
        <w:t xml:space="preserve">Лицо, прекратившее членство в Профсоюзе, теряет право на профсоюзную защиту, пользование общим профсоюзным имуществом, профсоюзными льготами и преимуществами. Сумма уплаченных им членских профсоюзных взносов не возвращается. </w:t>
      </w:r>
      <w:r>
        <w:rPr>
          <w:b/>
        </w:rPr>
        <w:t xml:space="preserve"> </w:t>
      </w:r>
    </w:p>
    <w:p w:rsidR="000D10B0" w:rsidRDefault="007A5352">
      <w:pPr>
        <w:numPr>
          <w:ilvl w:val="1"/>
          <w:numId w:val="3"/>
        </w:numPr>
        <w:ind w:right="-5"/>
      </w:pPr>
      <w:r>
        <w:t>Лицо, исключенное либо добровольно вышедшее из Профсоюза, может быть вновь принято в Профсоюз на общих основаниях, но не ранее чем через один год и шесть месяцев. Профсоюзный стаж в этом случае исчисляется с даты последнего принятия в члены Профсоюза в соответствии с Порядком принятия в члены Профсоюза и прекращения членства в Профсоюзе.</w:t>
      </w:r>
      <w:r>
        <w:rPr>
          <w:sz w:val="20"/>
        </w:rPr>
        <w:t xml:space="preserve"> </w:t>
      </w:r>
    </w:p>
    <w:sectPr w:rsidR="000D10B0" w:rsidSect="003F25B6">
      <w:footnotePr>
        <w:numRestart w:val="eachPage"/>
      </w:footnotePr>
      <w:pgSz w:w="11906" w:h="16838"/>
      <w:pgMar w:top="1134" w:right="850"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4C1" w:rsidRDefault="008F24C1">
      <w:pPr>
        <w:spacing w:after="0" w:line="240" w:lineRule="auto"/>
      </w:pPr>
      <w:r>
        <w:separator/>
      </w:r>
    </w:p>
  </w:endnote>
  <w:endnote w:type="continuationSeparator" w:id="0">
    <w:p w:rsidR="008F24C1" w:rsidRDefault="008F2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4C1" w:rsidRDefault="008F24C1">
      <w:pPr>
        <w:spacing w:after="0" w:line="259" w:lineRule="auto"/>
        <w:ind w:right="0" w:firstLine="0"/>
        <w:jc w:val="left"/>
      </w:pPr>
      <w:r>
        <w:separator/>
      </w:r>
    </w:p>
  </w:footnote>
  <w:footnote w:type="continuationSeparator" w:id="0">
    <w:p w:rsidR="008F24C1" w:rsidRDefault="008F24C1">
      <w:pPr>
        <w:spacing w:after="0" w:line="259" w:lineRule="auto"/>
        <w:ind w:right="0" w:firstLine="0"/>
        <w:jc w:val="left"/>
      </w:pPr>
      <w:r>
        <w:continuationSeparator/>
      </w:r>
    </w:p>
  </w:footnote>
  <w:footnote w:id="1">
    <w:p w:rsidR="000D10B0" w:rsidRDefault="007A5352">
      <w:pPr>
        <w:pStyle w:val="footnotedescription"/>
      </w:pPr>
      <w:r>
        <w:rPr>
          <w:rStyle w:val="footnotemark"/>
        </w:rPr>
        <w:footnoteRef/>
      </w:r>
      <w:r>
        <w:t xml:space="preserve"> Далее - Профсоюз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B0618"/>
    <w:multiLevelType w:val="multilevel"/>
    <w:tmpl w:val="F112E84A"/>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6CC811E2"/>
    <w:multiLevelType w:val="multilevel"/>
    <w:tmpl w:val="5D6A2602"/>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58362CC"/>
    <w:multiLevelType w:val="hybridMultilevel"/>
    <w:tmpl w:val="DEB09CEE"/>
    <w:lvl w:ilvl="0" w:tplc="E26E401E">
      <w:start w:val="1"/>
      <w:numFmt w:val="upperRoman"/>
      <w:lvlText w:val="%1."/>
      <w:lvlJc w:val="left"/>
      <w:pPr>
        <w:ind w:left="19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86E3636">
      <w:start w:val="1"/>
      <w:numFmt w:val="lowerLetter"/>
      <w:lvlText w:val="%2"/>
      <w:lvlJc w:val="left"/>
      <w:pPr>
        <w:ind w:left="381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C80DF48">
      <w:start w:val="1"/>
      <w:numFmt w:val="lowerRoman"/>
      <w:lvlText w:val="%3"/>
      <w:lvlJc w:val="left"/>
      <w:pPr>
        <w:ind w:left="453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4A68260">
      <w:start w:val="1"/>
      <w:numFmt w:val="decimal"/>
      <w:lvlText w:val="%4"/>
      <w:lvlJc w:val="left"/>
      <w:pPr>
        <w:ind w:left="52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E3CD34C">
      <w:start w:val="1"/>
      <w:numFmt w:val="lowerLetter"/>
      <w:lvlText w:val="%5"/>
      <w:lvlJc w:val="left"/>
      <w:pPr>
        <w:ind w:left="597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1FE0E68">
      <w:start w:val="1"/>
      <w:numFmt w:val="lowerRoman"/>
      <w:lvlText w:val="%6"/>
      <w:lvlJc w:val="left"/>
      <w:pPr>
        <w:ind w:left="669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7FAE5D8">
      <w:start w:val="1"/>
      <w:numFmt w:val="decimal"/>
      <w:lvlText w:val="%7"/>
      <w:lvlJc w:val="left"/>
      <w:pPr>
        <w:ind w:left="741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EEAF7B4">
      <w:start w:val="1"/>
      <w:numFmt w:val="lowerLetter"/>
      <w:lvlText w:val="%8"/>
      <w:lvlJc w:val="left"/>
      <w:pPr>
        <w:ind w:left="813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05423FC">
      <w:start w:val="1"/>
      <w:numFmt w:val="lowerRoman"/>
      <w:lvlText w:val="%9"/>
      <w:lvlJc w:val="left"/>
      <w:pPr>
        <w:ind w:left="88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0B0"/>
    <w:rsid w:val="000D10B0"/>
    <w:rsid w:val="003F25B6"/>
    <w:rsid w:val="004D55BF"/>
    <w:rsid w:val="007A5352"/>
    <w:rsid w:val="008F2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E0CDC"/>
  <w15:docId w15:val="{3F948B8B-5337-4BDE-AACD-BCA4B11D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5" w:line="258" w:lineRule="auto"/>
      <w:ind w:right="1" w:firstLine="698"/>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a3">
    <w:name w:val="Balloon Text"/>
    <w:basedOn w:val="a"/>
    <w:link w:val="a4"/>
    <w:uiPriority w:val="99"/>
    <w:semiHidden/>
    <w:unhideWhenUsed/>
    <w:rsid w:val="004D55B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D55BF"/>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891</Words>
  <Characters>5083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Solodilova</dc:creator>
  <cp:keywords/>
  <cp:lastModifiedBy>Teacher</cp:lastModifiedBy>
  <cp:revision>5</cp:revision>
  <cp:lastPrinted>2021-04-11T10:53:00Z</cp:lastPrinted>
  <dcterms:created xsi:type="dcterms:W3CDTF">2021-04-11T10:54:00Z</dcterms:created>
  <dcterms:modified xsi:type="dcterms:W3CDTF">2021-08-15T09:16:00Z</dcterms:modified>
</cp:coreProperties>
</file>